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bCs/>
        </w:rPr>
        <w:t>ANEXO V</w:t>
      </w:r>
      <w:r>
        <w:rPr>
          <w:rFonts w:cs="Arial" w:ascii="Arial" w:hAnsi="Arial"/>
          <w:b/>
          <w:bCs/>
        </w:rPr>
        <w:t>I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</w:rPr>
      </w:pPr>
      <w:r>
        <w:rPr>
          <w:rFonts w:cs="Arial" w:ascii="Arial" w:hAnsi="Arial"/>
        </w:rPr>
        <w:t>(Papel Timbrado da Empresa)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</w:rPr>
      </w:pPr>
      <w:r>
        <w:rPr>
          <w:rFonts w:cs="Arial" w:ascii="Arial" w:hAnsi="Arial"/>
          <w:b/>
          <w:bCs/>
          <w:color w:val="FF0000"/>
        </w:rPr>
        <w:t>MODELO</w:t>
      </w:r>
      <w:r>
        <w:rPr>
          <w:rFonts w:cs="Arial" w:ascii="Arial" w:hAnsi="Arial"/>
          <w:b/>
          <w:bCs/>
        </w:rPr>
        <w:t xml:space="preserve"> de </w:t>
      </w:r>
      <w:r>
        <w:rPr>
          <w:rFonts w:cs="Arial" w:ascii="Arial" w:hAnsi="Arial"/>
          <w:b/>
          <w:bCs/>
          <w:shd w:fill="FFFFFF" w:val="clear"/>
        </w:rPr>
        <w:t>Planilha de Custos e Formação de Preços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 xml:space="preserve">Pregão Eletrônico SRP Nº. </w:t>
      </w:r>
      <w:r>
        <w:rPr>
          <w:rFonts w:cs="Arial" w:ascii="Arial" w:hAnsi="Arial"/>
        </w:rPr>
        <w:t>90006</w:t>
      </w:r>
      <w:r>
        <w:rPr>
          <w:rFonts w:cs="Arial" w:ascii="Arial" w:hAnsi="Arial"/>
        </w:rPr>
        <w:t>/202</w:t>
      </w:r>
      <w:r>
        <w:rPr>
          <w:rFonts w:cs="Arial" w:ascii="Arial" w:hAnsi="Arial"/>
        </w:rPr>
        <w:t>4</w:t>
      </w:r>
      <w:r>
        <w:rPr>
          <w:rFonts w:cs="Arial" w:ascii="Arial" w:hAnsi="Arial"/>
        </w:rPr>
        <w:t xml:space="preserve"> – CMJF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Style w:val="Tabelacomgrade"/>
        <w:tblpPr w:bottomFromText="0" w:horzAnchor="margin" w:leftFromText="141" w:rightFromText="141" w:tblpX="0" w:tblpY="996" w:topFromText="0" w:vertAnchor="text"/>
        <w:tblW w:w="8612" w:type="dxa"/>
        <w:jc w:val="left"/>
        <w:tblInd w:w="53" w:type="dxa"/>
        <w:tblLayout w:type="fixed"/>
        <w:tblCellMar>
          <w:top w:w="0" w:type="dxa"/>
          <w:left w:w="53" w:type="dxa"/>
          <w:bottom w:w="0" w:type="dxa"/>
          <w:right w:w="108" w:type="dxa"/>
        </w:tblCellMar>
        <w:tblLook w:val="04a0"/>
      </w:tblPr>
      <w:tblGrid>
        <w:gridCol w:w="713"/>
        <w:gridCol w:w="1055"/>
        <w:gridCol w:w="1222"/>
        <w:gridCol w:w="1844"/>
        <w:gridCol w:w="1284"/>
        <w:gridCol w:w="1284"/>
        <w:gridCol w:w="1209"/>
      </w:tblGrid>
      <w:tr>
        <w:trPr/>
        <w:tc>
          <w:tcPr>
            <w:tcW w:w="71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Item</w:t>
            </w:r>
          </w:p>
        </w:tc>
        <w:tc>
          <w:tcPr>
            <w:tcW w:w="1055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Valor Cotado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(R$)</w:t>
            </w:r>
          </w:p>
        </w:tc>
        <w:tc>
          <w:tcPr>
            <w:tcW w:w="1222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Despesa com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Insumos* (R$)</w:t>
            </w:r>
          </w:p>
        </w:tc>
        <w:tc>
          <w:tcPr>
            <w:tcW w:w="1844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Despesas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Operacionais e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Administrativas</w:t>
            </w:r>
          </w:p>
        </w:tc>
        <w:tc>
          <w:tcPr>
            <w:tcW w:w="1284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Despesas com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Tributos (R$)</w:t>
            </w:r>
          </w:p>
        </w:tc>
        <w:tc>
          <w:tcPr>
            <w:tcW w:w="1284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Soma das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Despesas</w:t>
            </w:r>
          </w:p>
        </w:tc>
        <w:tc>
          <w:tcPr>
            <w:tcW w:w="1209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Lucro Líquido** (R$)</w:t>
            </w:r>
          </w:p>
        </w:tc>
      </w:tr>
      <w:tr>
        <w:trPr/>
        <w:tc>
          <w:tcPr>
            <w:tcW w:w="7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1</w:t>
            </w:r>
          </w:p>
        </w:tc>
        <w:tc>
          <w:tcPr>
            <w:tcW w:w="105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22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0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7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2</w:t>
            </w:r>
          </w:p>
        </w:tc>
        <w:tc>
          <w:tcPr>
            <w:tcW w:w="105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22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0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7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3</w:t>
            </w:r>
          </w:p>
        </w:tc>
        <w:tc>
          <w:tcPr>
            <w:tcW w:w="105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22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0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7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4</w:t>
            </w:r>
          </w:p>
        </w:tc>
        <w:tc>
          <w:tcPr>
            <w:tcW w:w="105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22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0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7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  <w:t>5</w:t>
            </w:r>
          </w:p>
        </w:tc>
        <w:tc>
          <w:tcPr>
            <w:tcW w:w="105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22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  <w:tc>
          <w:tcPr>
            <w:tcW w:w="120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val="pt-BR" w:eastAsia="en-US" w:bidi="ar-SA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*Nas despesas com insumos do licitante poderá ser solicitada cópia das Notas Fiscais que comprovem o valor informado.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**Lucro líquido = Valor cotado menos a soma das despesas.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</w:rPr>
      </w:pPr>
      <w:r>
        <w:rPr>
          <w:rFonts w:cs="Arial" w:ascii="Arial" w:hAnsi="Arial"/>
        </w:rPr>
        <w:t>Local e Data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</w:rPr>
      </w:pPr>
      <w:r>
        <w:rPr>
          <w:rFonts w:cs="Arial" w:ascii="Arial" w:hAnsi="Arial"/>
        </w:rPr>
        <w:t>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</w:rPr>
      </w:pPr>
      <w:r>
        <w:rPr>
          <w:rFonts w:cs="Arial" w:ascii="Arial" w:hAnsi="Arial"/>
        </w:rPr>
        <w:t>Responsável ou Representante Legal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</w:rPr>
      </w:pPr>
      <w:bookmarkStart w:id="0" w:name="__DdeLink__88_716645528"/>
      <w:bookmarkEnd w:id="0"/>
      <w:r>
        <w:rPr>
          <w:rFonts w:cs="Arial" w:ascii="Arial" w:hAnsi="Arial"/>
        </w:rPr>
        <w:t>IDT/ CPF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200"/>
        <w:jc w:val="center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2949650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b001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rsid w:val="00480929"/>
    <w:pPr>
      <w:spacing w:lineRule="auto" w:line="288" w:before="0" w:after="140"/>
    </w:pPr>
    <w:rPr/>
  </w:style>
  <w:style w:type="paragraph" w:styleId="List">
    <w:name w:val="List"/>
    <w:basedOn w:val="Normal"/>
    <w:rsid w:val="007b001e"/>
    <w:pPr>
      <w:widowControl w:val="false"/>
    </w:pPr>
    <w:rPr>
      <w:rFonts w:ascii="Calibri" w:hAnsi="Calibri" w:eastAsia="Calibri" w:cs="Lohit Hindi" w:asciiTheme="minorHAnsi" w:eastAsiaTheme="minorHAnsi" w:hAnsiTheme="minorHAnsi"/>
    </w:rPr>
  </w:style>
  <w:style w:type="paragraph" w:styleId="Caption" w:customStyle="1">
    <w:name w:val="Caption"/>
    <w:basedOn w:val="Normal"/>
    <w:qFormat/>
    <w:rsid w:val="0048092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TextBody"/>
    <w:qFormat/>
    <w:rsid w:val="007b001e"/>
    <w:pPr>
      <w:keepNext w:val="true"/>
      <w:spacing w:before="240" w:after="120"/>
    </w:pPr>
    <w:rPr>
      <w:rFonts w:ascii="Liberation Sans" w:hAnsi="Liberation Sans" w:eastAsia="Droid Sans" w:cs="Lohit Hindi"/>
      <w:sz w:val="28"/>
      <w:szCs w:val="28"/>
    </w:rPr>
  </w:style>
  <w:style w:type="paragraph" w:styleId="Ndice" w:customStyle="1">
    <w:name w:val="Índice"/>
    <w:basedOn w:val="Normal"/>
    <w:qFormat/>
    <w:rsid w:val="007b001e"/>
    <w:pPr>
      <w:suppressLineNumbers/>
    </w:pPr>
    <w:rPr>
      <w:rFonts w:cs="Lohit Hindi"/>
    </w:rPr>
  </w:style>
  <w:style w:type="paragraph" w:styleId="Corpodotexto" w:customStyle="1">
    <w:name w:val="Corpo do texto"/>
    <w:basedOn w:val="Normal"/>
    <w:qFormat/>
    <w:rsid w:val="007b001e"/>
    <w:pPr>
      <w:spacing w:lineRule="auto" w:line="288" w:before="0" w:after="140"/>
    </w:pPr>
    <w:rPr/>
  </w:style>
  <w:style w:type="paragraph" w:styleId="Caption1">
    <w:name w:val="caption"/>
    <w:basedOn w:val="Normal"/>
    <w:qFormat/>
    <w:rsid w:val="007b001e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f030b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F2D9A-7B3A-4E65-AEDA-15B71DEED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Elephant_Office/7.2.0.0.alpha0$Windows_X86_64 LibreOffice_project/c405bae468d887ec77dd3830b7678fcedc2debfd</Application>
  <AppVersion>15.0000</AppVersion>
  <DocSecurity>0</DocSecurity>
  <Pages>1</Pages>
  <Words>86</Words>
  <Characters>488</Characters>
  <CharactersWithSpaces>547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2020-05-06T22:30:00Z</dcterms:created>
  <dc:creator/>
  <dc:description/>
  <dc:language>pt-BR</dc:language>
  <cp:lastModifiedBy/>
  <cp:lastPrinted>2018-11-14T10:19:00Z</cp:lastPrinted>
  <dcterms:modified xsi:type="dcterms:W3CDTF">2025-06-16T14:11:53Z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